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C8" w:rsidRDefault="00746AE7">
      <w:pPr>
        <w:jc w:val="center"/>
        <w:rPr>
          <w:rFonts w:ascii="Times New Roman" w:hAnsi="Times New Roman"/>
          <w:b/>
          <w:sz w:val="24"/>
        </w:rPr>
      </w:pPr>
      <w:r>
        <w:rPr>
          <w:rFonts w:ascii="Times New Roman" w:hAnsi="Times New Roman"/>
          <w:b/>
          <w:sz w:val="24"/>
        </w:rPr>
        <w:t>ABSTRACT PREPARATION GUIDELINE</w:t>
      </w:r>
    </w:p>
    <w:p w:rsidR="00DA63C8" w:rsidRDefault="005D1EB7">
      <w:pPr>
        <w:jc w:val="center"/>
        <w:rPr>
          <w:rFonts w:ascii="Times New Roman" w:hAnsi="Times New Roman"/>
          <w:b/>
          <w:sz w:val="24"/>
        </w:rPr>
      </w:pPr>
      <w:r>
        <w:rPr>
          <w:rFonts w:ascii="Times New Roman" w:hAnsi="Times New Roman"/>
          <w:b/>
          <w:sz w:val="24"/>
        </w:rPr>
        <w:t>FOR</w:t>
      </w:r>
      <w:r>
        <w:rPr>
          <w:rFonts w:ascii="Times New Roman" w:hAnsi="Times New Roman"/>
          <w:b/>
          <w:sz w:val="24"/>
          <w:szCs w:val="20"/>
        </w:rPr>
        <w:t xml:space="preserve"> </w:t>
      </w:r>
      <w:r w:rsidR="00746AE7">
        <w:rPr>
          <w:rFonts w:ascii="Times New Roman" w:hAnsi="Times New Roman"/>
          <w:b/>
          <w:sz w:val="24"/>
          <w:szCs w:val="20"/>
        </w:rPr>
        <w:t xml:space="preserve">J-G </w:t>
      </w:r>
      <w:r w:rsidR="000A56BB">
        <w:rPr>
          <w:rFonts w:ascii="Times New Roman" w:hAnsi="Times New Roman"/>
          <w:b/>
          <w:sz w:val="24"/>
          <w:szCs w:val="20"/>
        </w:rPr>
        <w:t>WORKSHOP ON RENEWABLE ENERGIES</w:t>
      </w:r>
      <w:r w:rsidR="003B7B73">
        <w:rPr>
          <w:rFonts w:ascii="Times New Roman" w:hAnsi="Times New Roman"/>
          <w:b/>
          <w:sz w:val="24"/>
          <w:szCs w:val="20"/>
        </w:rPr>
        <w:t xml:space="preserve"> 2018</w:t>
      </w:r>
    </w:p>
    <w:p w:rsidR="00DA63C8" w:rsidRDefault="003B7B73">
      <w:pPr>
        <w:spacing w:beforeLines="100" w:before="360" w:line="200" w:lineRule="atLeast"/>
        <w:jc w:val="center"/>
        <w:rPr>
          <w:rFonts w:ascii="Times New Roman" w:hAnsi="Times New Roman"/>
          <w:sz w:val="20"/>
          <w:szCs w:val="20"/>
        </w:rPr>
      </w:pPr>
      <w:r>
        <w:rPr>
          <w:rFonts w:ascii="Times New Roman" w:hAnsi="Times New Roman"/>
          <w:sz w:val="20"/>
          <w:szCs w:val="20"/>
          <w:u w:val="single"/>
        </w:rPr>
        <w:t>Toru Okazaki</w:t>
      </w:r>
      <w:r w:rsidR="005D1EB7">
        <w:rPr>
          <w:rFonts w:ascii="Times New Roman" w:hAnsi="Times New Roman"/>
          <w:sz w:val="20"/>
          <w:szCs w:val="20"/>
          <w:vertAlign w:val="superscript"/>
        </w:rPr>
        <w:t>1</w:t>
      </w:r>
      <w:r w:rsidR="005D1EB7">
        <w:rPr>
          <w:rFonts w:ascii="Times New Roman" w:hAnsi="Times New Roman"/>
          <w:sz w:val="20"/>
          <w:szCs w:val="20"/>
        </w:rPr>
        <w:t xml:space="preserve"> and </w:t>
      </w:r>
      <w:r>
        <w:rPr>
          <w:rFonts w:ascii="Times New Roman" w:hAnsi="Times New Roman"/>
          <w:sz w:val="20"/>
          <w:szCs w:val="20"/>
        </w:rPr>
        <w:t>Hans Giles</w:t>
      </w:r>
      <w:r w:rsidR="005D1EB7">
        <w:rPr>
          <w:rFonts w:ascii="Times New Roman" w:hAnsi="Times New Roman"/>
          <w:sz w:val="20"/>
          <w:szCs w:val="20"/>
          <w:vertAlign w:val="superscript"/>
        </w:rPr>
        <w:t>2</w:t>
      </w:r>
    </w:p>
    <w:p w:rsidR="00DA63C8" w:rsidRDefault="005D1EB7">
      <w:pPr>
        <w:spacing w:line="200" w:lineRule="atLeast"/>
        <w:jc w:val="center"/>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The </w:t>
      </w:r>
      <w:r w:rsidR="003B7B73">
        <w:rPr>
          <w:rFonts w:ascii="Times New Roman" w:hAnsi="Times New Roman"/>
          <w:sz w:val="20"/>
          <w:szCs w:val="20"/>
        </w:rPr>
        <w:t>Institute of Applied Energy</w:t>
      </w:r>
    </w:p>
    <w:p w:rsidR="00DA63C8" w:rsidRDefault="005D1EB7">
      <w:pPr>
        <w:spacing w:afterLines="150" w:after="540" w:line="240" w:lineRule="exact"/>
        <w:jc w:val="center"/>
        <w:rPr>
          <w:rFonts w:ascii="Arial" w:hAnsi="Arial" w:cs="Arial"/>
          <w:sz w:val="18"/>
          <w:szCs w:val="18"/>
        </w:rPr>
      </w:pPr>
      <w:r>
        <w:rPr>
          <w:rFonts w:ascii="Times New Roman" w:hAnsi="Times New Roman"/>
          <w:sz w:val="20"/>
          <w:szCs w:val="20"/>
          <w:vertAlign w:val="superscript"/>
        </w:rPr>
        <w:t>2</w:t>
      </w:r>
      <w:r w:rsidR="003B7B73">
        <w:rPr>
          <w:rFonts w:ascii="Times New Roman" w:hAnsi="Times New Roman"/>
          <w:sz w:val="20"/>
          <w:szCs w:val="20"/>
        </w:rPr>
        <w:t>German Aerospace Centre</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 xml:space="preserve">Please follow these instructions carefully. These instructions have been formatted in the manner in which you should prepare your </w:t>
      </w:r>
      <w:r w:rsidR="000A56BB">
        <w:rPr>
          <w:rFonts w:ascii="Times New Roman" w:hAnsi="Times New Roman"/>
          <w:sz w:val="18"/>
          <w:szCs w:val="18"/>
        </w:rPr>
        <w:t>abstract</w:t>
      </w:r>
      <w:r>
        <w:rPr>
          <w:rFonts w:ascii="Times New Roman" w:hAnsi="Times New Roman"/>
          <w:sz w:val="18"/>
          <w:szCs w:val="18"/>
        </w:rPr>
        <w:t xml:space="preserve">, thus you may use this document as an example. For details or clarification, please contact </w:t>
      </w:r>
      <w:r w:rsidR="003B7B73" w:rsidRPr="003B7B73">
        <w:rPr>
          <w:rFonts w:ascii="Times New Roman" w:hAnsi="Times New Roman"/>
          <w:sz w:val="18"/>
          <w:szCs w:val="18"/>
        </w:rPr>
        <w:t>Mr. Gils (Part 1) (hans-christian.gils@dlr.de) or Mr. Okazaki (Part 2)</w:t>
      </w:r>
      <w:r w:rsidR="00746AE7">
        <w:rPr>
          <w:rFonts w:ascii="Times New Roman" w:hAnsi="Times New Roman"/>
          <w:sz w:val="18"/>
          <w:szCs w:val="18"/>
        </w:rPr>
        <w:t xml:space="preserve"> </w:t>
      </w:r>
      <w:r w:rsidR="003B7B73" w:rsidRPr="003B7B73">
        <w:rPr>
          <w:rFonts w:ascii="Times New Roman" w:hAnsi="Times New Roman"/>
          <w:sz w:val="18"/>
          <w:szCs w:val="18"/>
        </w:rPr>
        <w:t>(t-okazaki@iae.or.jp)</w:t>
      </w:r>
    </w:p>
    <w:p w:rsidR="00DA63C8" w:rsidRDefault="005D1EB7">
      <w:pPr>
        <w:snapToGrid w:val="0"/>
        <w:spacing w:after="100" w:afterAutospacing="1" w:line="200" w:lineRule="exact"/>
        <w:jc w:val="center"/>
        <w:rPr>
          <w:rFonts w:ascii="Times New Roman" w:hAnsi="Times New Roman"/>
          <w:sz w:val="18"/>
          <w:szCs w:val="18"/>
        </w:rPr>
      </w:pPr>
      <w:r>
        <w:rPr>
          <w:rFonts w:ascii="Times New Roman" w:hAnsi="Times New Roman"/>
          <w:b/>
          <w:sz w:val="18"/>
          <w:szCs w:val="18"/>
        </w:rPr>
        <w:t>Keywords</w:t>
      </w:r>
      <w:r>
        <w:rPr>
          <w:rFonts w:ascii="Times New Roman" w:hAnsi="Times New Roman"/>
          <w:sz w:val="18"/>
          <w:szCs w:val="18"/>
        </w:rPr>
        <w:t xml:space="preserve">: </w:t>
      </w:r>
      <w:r w:rsidR="003B7B73">
        <w:rPr>
          <w:rFonts w:ascii="Times New Roman" w:hAnsi="Times New Roman"/>
          <w:sz w:val="18"/>
          <w:szCs w:val="18"/>
        </w:rPr>
        <w:t xml:space="preserve">renewable energy, PV, </w:t>
      </w:r>
      <w:r>
        <w:rPr>
          <w:rStyle w:val="ShortAbstract"/>
          <w:rFonts w:eastAsia="ＭＳ 明朝"/>
        </w:rPr>
        <w:t>wind energy</w:t>
      </w:r>
      <w:r w:rsidR="003B7B73">
        <w:rPr>
          <w:rStyle w:val="ShortAbstract"/>
          <w:rFonts w:eastAsia="ＭＳ 明朝"/>
        </w:rPr>
        <w:t>, stabilization</w:t>
      </w:r>
    </w:p>
    <w:p w:rsidR="00DA63C8" w:rsidRDefault="00DA63C8">
      <w:pPr>
        <w:snapToGrid w:val="0"/>
        <w:spacing w:after="100" w:afterAutospacing="1" w:line="200" w:lineRule="exact"/>
        <w:jc w:val="center"/>
        <w:rPr>
          <w:rFonts w:ascii="Times New Roman" w:hAnsi="Times New Roman"/>
          <w:sz w:val="18"/>
          <w:szCs w:val="18"/>
        </w:rPr>
      </w:pPr>
    </w:p>
    <w:p w:rsidR="00DA63C8" w:rsidRDefault="00DA63C8">
      <w:pPr>
        <w:snapToGrid w:val="0"/>
        <w:spacing w:after="100" w:afterAutospacing="1" w:line="200" w:lineRule="exact"/>
        <w:jc w:val="center"/>
        <w:rPr>
          <w:rFonts w:ascii="Times New Roman" w:hAnsi="Times New Roman"/>
          <w:sz w:val="18"/>
          <w:szCs w:val="18"/>
        </w:rPr>
        <w:sectPr w:rsidR="00DA63C8">
          <w:pgSz w:w="11906" w:h="16838"/>
          <w:pgMar w:top="1701" w:right="1134" w:bottom="1701" w:left="1134" w:header="851" w:footer="992" w:gutter="0"/>
          <w:cols w:space="425"/>
          <w:docGrid w:type="lines" w:linePitch="360"/>
        </w:sectPr>
      </w:pPr>
    </w:p>
    <w:p w:rsidR="00DA63C8" w:rsidRDefault="005D1EB7">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STYLE AND FORMAT</w:t>
      </w:r>
    </w:p>
    <w:p w:rsidR="00DA63C8" w:rsidRDefault="005D1EB7">
      <w:pPr>
        <w:snapToGrid w:val="0"/>
        <w:spacing w:after="100" w:afterAutospacing="1" w:line="200" w:lineRule="exact"/>
        <w:rPr>
          <w:rFonts w:ascii="Times New Roman" w:hAnsi="Times New Roman"/>
          <w:b/>
          <w:sz w:val="18"/>
          <w:szCs w:val="18"/>
        </w:rPr>
      </w:pPr>
      <w:r>
        <w:rPr>
          <w:rFonts w:ascii="Times New Roman" w:hAnsi="Times New Roman"/>
          <w:b/>
          <w:sz w:val="18"/>
          <w:szCs w:val="18"/>
        </w:rPr>
        <w:t>General</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 xml:space="preserve">The </w:t>
      </w:r>
      <w:r w:rsidR="000A56BB">
        <w:rPr>
          <w:rFonts w:ascii="Times New Roman" w:hAnsi="Times New Roman"/>
          <w:sz w:val="18"/>
          <w:szCs w:val="18"/>
        </w:rPr>
        <w:t>abstract is</w:t>
      </w:r>
      <w:r>
        <w:rPr>
          <w:rFonts w:ascii="Times New Roman" w:hAnsi="Times New Roman"/>
          <w:sz w:val="18"/>
          <w:szCs w:val="18"/>
        </w:rPr>
        <w:t xml:space="preserve"> to be formatted using A4-size paper (210 mm x 297 mm), single-spaced except for headings and subheadings. The preferred font is Times New Roman-9 point (shown here), or Arial. Right-hand justification should be used when available. Bold should be used for the paper title and major headings.</w:t>
      </w:r>
      <w:r w:rsidR="00BC4019">
        <w:rPr>
          <w:rFonts w:ascii="Times New Roman" w:hAnsi="Times New Roman"/>
          <w:sz w:val="18"/>
          <w:szCs w:val="18"/>
        </w:rPr>
        <w:t xml:space="preserve"> </w:t>
      </w:r>
      <w:r>
        <w:rPr>
          <w:rFonts w:ascii="Times New Roman" w:hAnsi="Times New Roman"/>
          <w:sz w:val="18"/>
          <w:szCs w:val="18"/>
        </w:rPr>
        <w:t>Use a two-column format as illustrated by these instructions. Each column is 80 mm wide with spacing of 10 mm between columns (total width is 170 mm). Margins to be used are the following: bottom 30 mm; side 20 mm each; the title page should have a top margin of 30 mm; for all subsequent pages, the top margin is 20 mm.</w:t>
      </w:r>
    </w:p>
    <w:p w:rsidR="006B32E8" w:rsidRDefault="006B32E8" w:rsidP="006B32E8">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DETAIL</w:t>
      </w:r>
    </w:p>
    <w:p w:rsidR="00DA63C8" w:rsidRDefault="006B32E8">
      <w:pPr>
        <w:snapToGrid w:val="0"/>
        <w:spacing w:after="100" w:afterAutospacing="1" w:line="200" w:lineRule="exact"/>
        <w:rPr>
          <w:rFonts w:ascii="Times New Roman" w:hAnsi="Times New Roman"/>
          <w:b/>
          <w:sz w:val="18"/>
          <w:szCs w:val="18"/>
        </w:rPr>
      </w:pPr>
      <w:r>
        <w:rPr>
          <w:rFonts w:ascii="Times New Roman" w:hAnsi="Times New Roman"/>
          <w:b/>
          <w:sz w:val="18"/>
          <w:szCs w:val="18"/>
        </w:rPr>
        <w:t xml:space="preserve">Abstract </w:t>
      </w:r>
    </w:p>
    <w:p w:rsidR="006B32E8" w:rsidRDefault="003B7B73">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Abstract is</w:t>
      </w:r>
      <w:r w:rsidR="005D1EB7">
        <w:rPr>
          <w:rFonts w:ascii="Times New Roman" w:hAnsi="Times New Roman"/>
          <w:sz w:val="18"/>
          <w:szCs w:val="18"/>
        </w:rPr>
        <w:t xml:space="preserve"> limited to </w:t>
      </w:r>
      <w:r w:rsidRPr="003B7B73">
        <w:rPr>
          <w:rFonts w:ascii="Times New Roman" w:hAnsi="Times New Roman"/>
          <w:b/>
          <w:sz w:val="18"/>
          <w:szCs w:val="18"/>
        </w:rPr>
        <w:t xml:space="preserve">one </w:t>
      </w:r>
      <w:r w:rsidR="005D1EB7">
        <w:rPr>
          <w:rFonts w:ascii="Times New Roman" w:hAnsi="Times New Roman"/>
          <w:b/>
          <w:sz w:val="18"/>
          <w:szCs w:val="18"/>
        </w:rPr>
        <w:t>page</w:t>
      </w:r>
      <w:r w:rsidR="005D1EB7">
        <w:rPr>
          <w:rFonts w:ascii="Times New Roman" w:hAnsi="Times New Roman"/>
          <w:sz w:val="18"/>
          <w:szCs w:val="18"/>
        </w:rPr>
        <w:t xml:space="preserve"> and </w:t>
      </w:r>
      <w:r w:rsidR="005D1EB7">
        <w:rPr>
          <w:rFonts w:ascii="Times New Roman" w:hAnsi="Times New Roman"/>
          <w:b/>
          <w:sz w:val="18"/>
          <w:szCs w:val="18"/>
        </w:rPr>
        <w:t>１</w:t>
      </w:r>
      <w:r w:rsidR="005D1EB7">
        <w:rPr>
          <w:rFonts w:ascii="Times New Roman" w:hAnsi="Times New Roman"/>
          <w:b/>
          <w:sz w:val="18"/>
          <w:szCs w:val="18"/>
        </w:rPr>
        <w:t>MB file size</w:t>
      </w:r>
      <w:r w:rsidR="005D1EB7">
        <w:rPr>
          <w:rFonts w:ascii="Times New Roman" w:hAnsi="Times New Roman"/>
          <w:sz w:val="18"/>
          <w:szCs w:val="18"/>
        </w:rPr>
        <w:t xml:space="preserve"> after conversion to pdf file</w:t>
      </w:r>
      <w:r>
        <w:rPr>
          <w:rFonts w:ascii="Times New Roman" w:hAnsi="Times New Roman"/>
          <w:sz w:val="18"/>
          <w:szCs w:val="18"/>
        </w:rPr>
        <w:t>.</w:t>
      </w:r>
      <w:r w:rsidR="005D1EB7">
        <w:rPr>
          <w:rFonts w:ascii="Times New Roman" w:hAnsi="Times New Roman"/>
          <w:sz w:val="18"/>
          <w:szCs w:val="18"/>
        </w:rPr>
        <w:t xml:space="preserve"> </w:t>
      </w:r>
      <w:r w:rsidR="000A56BB">
        <w:rPr>
          <w:rFonts w:ascii="Times New Roman" w:hAnsi="Times New Roman"/>
          <w:sz w:val="18"/>
          <w:szCs w:val="18"/>
        </w:rPr>
        <w:t>Abstract</w:t>
      </w:r>
      <w:bookmarkStart w:id="0" w:name="_GoBack"/>
      <w:bookmarkEnd w:id="0"/>
      <w:r w:rsidR="005D1EB7">
        <w:rPr>
          <w:rFonts w:ascii="Times New Roman" w:hAnsi="Times New Roman"/>
          <w:sz w:val="18"/>
          <w:szCs w:val="18"/>
        </w:rPr>
        <w:t xml:space="preserve"> exceeding page limits will be truncated at the limit.</w:t>
      </w:r>
      <w:r w:rsidR="006B32E8">
        <w:rPr>
          <w:rFonts w:ascii="Times New Roman" w:hAnsi="Times New Roman"/>
          <w:sz w:val="18"/>
          <w:szCs w:val="18"/>
        </w:rPr>
        <w:t xml:space="preserve"> </w:t>
      </w:r>
      <w:r w:rsidR="005D1EB7">
        <w:rPr>
          <w:rFonts w:ascii="Times New Roman" w:hAnsi="Times New Roman"/>
          <w:sz w:val="18"/>
          <w:szCs w:val="18"/>
        </w:rPr>
        <w:t xml:space="preserve">The title should appear in </w:t>
      </w:r>
      <w:r w:rsidR="005D1EB7">
        <w:rPr>
          <w:rFonts w:ascii="Times New Roman" w:hAnsi="Times New Roman"/>
          <w:b/>
          <w:sz w:val="18"/>
          <w:szCs w:val="18"/>
        </w:rPr>
        <w:t>CAPITAL LETTERS</w:t>
      </w:r>
      <w:r w:rsidR="005D1EB7">
        <w:rPr>
          <w:rFonts w:ascii="Times New Roman" w:hAnsi="Times New Roman"/>
          <w:sz w:val="18"/>
          <w:szCs w:val="18"/>
        </w:rPr>
        <w:t xml:space="preserve"> (in bold, Times New Roman or Arial, 12-point type) centered across both columns without underlining. Type the author’s name and affiliation in upper and lower case letters (9-point, Times New Roman or Arial), centered and double-spaced below the title. For multiple organizations, use superscripted numbers to identify organization and list the organizations after the author list.</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For Keywords, use 9-point and centered below the abstract. Number of keywords is limited to five. Begin the main text of the manuscript about 10 mm below the keywords.</w:t>
      </w:r>
    </w:p>
    <w:p w:rsidR="00DA63C8" w:rsidRDefault="005D1EB7">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HEADINGS</w:t>
      </w:r>
    </w:p>
    <w:p w:rsidR="00DA63C8" w:rsidRDefault="005D1EB7">
      <w:pPr>
        <w:snapToGrid w:val="0"/>
        <w:spacing w:after="100" w:afterAutospacing="1" w:line="200" w:lineRule="exact"/>
        <w:jc w:val="left"/>
        <w:rPr>
          <w:rFonts w:ascii="Times New Roman" w:hAnsi="Times New Roman"/>
          <w:b/>
          <w:sz w:val="18"/>
          <w:szCs w:val="18"/>
        </w:rPr>
      </w:pPr>
      <w:r>
        <w:rPr>
          <w:rFonts w:ascii="Times New Roman" w:hAnsi="Times New Roman"/>
          <w:b/>
          <w:sz w:val="18"/>
          <w:szCs w:val="18"/>
        </w:rPr>
        <w:t>Subheadings</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 xml:space="preserve">Major headings are to be in capitals without underlining, centered over one column and bold. Subheadings should start at </w:t>
      </w:r>
      <w:r>
        <w:rPr>
          <w:rFonts w:ascii="Times New Roman" w:hAnsi="Times New Roman"/>
          <w:sz w:val="18"/>
          <w:szCs w:val="18"/>
        </w:rPr>
        <w:t>the left-hand margin on separate lines. A blank line space should be placed both before and after each heading or subheading.</w:t>
      </w:r>
    </w:p>
    <w:p w:rsidR="00DA63C8" w:rsidRDefault="005D1EB7">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EQUATIONS</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The equation number, in parentheses, should be placed flush with the right-hand margin of the column. When possible, use an equation editor.</w:t>
      </w:r>
    </w:p>
    <w:p w:rsidR="00DA63C8" w:rsidRDefault="005D1EB7">
      <w:pPr>
        <w:snapToGrid w:val="0"/>
        <w:spacing w:after="100" w:afterAutospacing="1" w:line="240" w:lineRule="atLeast"/>
        <w:rPr>
          <w:rFonts w:ascii="Times New Roman" w:hAnsi="Times New Roman"/>
          <w:sz w:val="18"/>
          <w:szCs w:val="18"/>
        </w:rPr>
      </w:pPr>
      <w:r>
        <w:rPr>
          <w:rFonts w:ascii="Times New Roman" w:hAnsi="Times New Roman"/>
          <w:noProof/>
          <w:position w:val="-24"/>
        </w:rPr>
        <w:drawing>
          <wp:inline distT="0" distB="0" distL="0" distR="0">
            <wp:extent cx="21812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Pr>
          <w:rFonts w:ascii="Times New Roman" w:hAnsi="Times New Roman"/>
          <w:sz w:val="18"/>
          <w:szCs w:val="18"/>
        </w:rPr>
        <w:tab/>
        <w:t>(1)</w:t>
      </w:r>
    </w:p>
    <w:p w:rsidR="00DA63C8" w:rsidRDefault="005D1EB7">
      <w:pPr>
        <w:snapToGrid w:val="0"/>
        <w:spacing w:after="100" w:afterAutospacing="1" w:line="200" w:lineRule="exact"/>
        <w:rPr>
          <w:rFonts w:ascii="Times New Roman" w:hAnsi="Times New Roman"/>
          <w:sz w:val="18"/>
          <w:szCs w:val="18"/>
        </w:rPr>
      </w:pPr>
      <w:r>
        <w:rPr>
          <w:rFonts w:ascii="Times New Roman" w:hAnsi="Times New Roman"/>
          <w:sz w:val="18"/>
          <w:szCs w:val="18"/>
        </w:rPr>
        <w:t>Leave a blank line before and after equations.</w:t>
      </w:r>
    </w:p>
    <w:p w:rsidR="00DA63C8" w:rsidRDefault="005D1EB7">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REFERENCES</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References are to be listed and numbered at the end of the paper. The</w:t>
      </w:r>
      <w:r w:rsidR="003B7B73">
        <w:rPr>
          <w:rFonts w:ascii="Times New Roman" w:hAnsi="Times New Roman"/>
          <w:sz w:val="18"/>
          <w:szCs w:val="18"/>
        </w:rPr>
        <w:t xml:space="preserve"> text should show them as [1].</w:t>
      </w:r>
    </w:p>
    <w:p w:rsidR="00DA63C8" w:rsidRDefault="005D1EB7">
      <w:pPr>
        <w:snapToGrid w:val="0"/>
        <w:spacing w:after="100" w:afterAutospacing="1" w:line="200" w:lineRule="exact"/>
        <w:jc w:val="center"/>
        <w:rPr>
          <w:rFonts w:ascii="Times New Roman" w:hAnsi="Times New Roman"/>
          <w:b/>
          <w:sz w:val="18"/>
          <w:szCs w:val="18"/>
        </w:rPr>
      </w:pPr>
      <w:r>
        <w:rPr>
          <w:rFonts w:ascii="Times New Roman" w:hAnsi="Times New Roman"/>
          <w:b/>
          <w:sz w:val="18"/>
          <w:szCs w:val="18"/>
        </w:rPr>
        <w:t>ILLUSTRATIONS AND GRAPHICS</w:t>
      </w:r>
    </w:p>
    <w:p w:rsidR="00DA63C8" w:rsidRDefault="005D1EB7">
      <w:pPr>
        <w:snapToGrid w:val="0"/>
        <w:spacing w:after="100" w:afterAutospacing="1" w:line="200" w:lineRule="exact"/>
        <w:rPr>
          <w:rFonts w:ascii="Times New Roman" w:hAnsi="Times New Roman"/>
          <w:b/>
          <w:sz w:val="18"/>
          <w:szCs w:val="18"/>
        </w:rPr>
      </w:pPr>
      <w:r>
        <w:rPr>
          <w:rFonts w:ascii="Times New Roman" w:hAnsi="Times New Roman"/>
          <w:b/>
          <w:sz w:val="18"/>
          <w:szCs w:val="18"/>
        </w:rPr>
        <w:t>Figures and tables</w:t>
      </w:r>
    </w:p>
    <w:p w:rsidR="00DA63C8" w:rsidRDefault="005D1EB7">
      <w:pPr>
        <w:snapToGrid w:val="0"/>
        <w:spacing w:after="100" w:afterAutospacing="1" w:line="200" w:lineRule="exact"/>
        <w:ind w:firstLineChars="200" w:firstLine="360"/>
        <w:rPr>
          <w:rFonts w:ascii="Times New Roman" w:hAnsi="Times New Roman"/>
          <w:sz w:val="18"/>
          <w:szCs w:val="18"/>
        </w:rPr>
      </w:pPr>
      <w:r>
        <w:rPr>
          <w:rFonts w:ascii="Times New Roman" w:hAnsi="Times New Roman"/>
          <w:sz w:val="18"/>
          <w:szCs w:val="18"/>
        </w:rPr>
        <w:t xml:space="preserve">Hand-written lettering on figures is not acceptable. The use of </w:t>
      </w:r>
      <w:r>
        <w:rPr>
          <w:rFonts w:ascii="Times New Roman" w:hAnsi="Times New Roman"/>
          <w:b/>
          <w:sz w:val="18"/>
          <w:szCs w:val="18"/>
        </w:rPr>
        <w:t>color</w:t>
      </w:r>
      <w:r>
        <w:rPr>
          <w:rFonts w:ascii="Times New Roman" w:hAnsi="Times New Roman"/>
          <w:sz w:val="18"/>
          <w:szCs w:val="18"/>
        </w:rPr>
        <w:t xml:space="preserve"> in figures and photos is recommended. Illustrations and graphics may be one- or two-columns wide and should include captions or titles.</w:t>
      </w:r>
    </w:p>
    <w:p w:rsidR="00DA63C8" w:rsidRDefault="005D1EB7">
      <w:pPr>
        <w:snapToGrid w:val="0"/>
        <w:spacing w:after="100" w:afterAutospacing="1" w:line="200" w:lineRule="exact"/>
        <w:rPr>
          <w:rFonts w:ascii="Times New Roman" w:hAnsi="Times New Roman"/>
          <w:b/>
          <w:sz w:val="18"/>
          <w:szCs w:val="18"/>
        </w:rPr>
      </w:pPr>
      <w:r>
        <w:rPr>
          <w:rFonts w:ascii="Times New Roman" w:hAnsi="Times New Roman"/>
          <w:b/>
          <w:sz w:val="18"/>
          <w:szCs w:val="18"/>
        </w:rPr>
        <w:t>References</w:t>
      </w:r>
    </w:p>
    <w:p w:rsidR="00DA63C8" w:rsidRDefault="005D1EB7">
      <w:pPr>
        <w:tabs>
          <w:tab w:val="left" w:pos="360"/>
        </w:tabs>
        <w:snapToGrid w:val="0"/>
        <w:spacing w:after="100" w:afterAutospacing="1" w:line="200" w:lineRule="exact"/>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t xml:space="preserve">R. Renewer et al., “How to rearrange - - - - - - - -”, </w:t>
      </w:r>
      <w:r>
        <w:rPr>
          <w:rFonts w:ascii="Times New Roman" w:hAnsi="Times New Roman"/>
          <w:i/>
          <w:sz w:val="18"/>
          <w:szCs w:val="18"/>
        </w:rPr>
        <w:t>Applied Physics Letters</w:t>
      </w:r>
      <w:r>
        <w:rPr>
          <w:rFonts w:ascii="Times New Roman" w:hAnsi="Times New Roman"/>
          <w:sz w:val="18"/>
          <w:szCs w:val="18"/>
        </w:rPr>
        <w:t xml:space="preserve">. </w:t>
      </w:r>
      <w:r>
        <w:rPr>
          <w:rFonts w:ascii="Times New Roman" w:hAnsi="Times New Roman"/>
          <w:b/>
          <w:sz w:val="18"/>
          <w:szCs w:val="18"/>
        </w:rPr>
        <w:t>83</w:t>
      </w:r>
      <w:r>
        <w:rPr>
          <w:rFonts w:ascii="Times New Roman" w:hAnsi="Times New Roman"/>
          <w:sz w:val="18"/>
          <w:szCs w:val="18"/>
        </w:rPr>
        <w:t>, 2002, pp.234-238.</w:t>
      </w:r>
    </w:p>
    <w:sectPr w:rsidR="00DA63C8">
      <w:type w:val="continuous"/>
      <w:pgSz w:w="11906" w:h="16838"/>
      <w:pgMar w:top="1701" w:right="1134" w:bottom="170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BC" w:rsidRDefault="00FA6DBC" w:rsidP="007A2AD7">
      <w:r>
        <w:separator/>
      </w:r>
    </w:p>
  </w:endnote>
  <w:endnote w:type="continuationSeparator" w:id="0">
    <w:p w:rsidR="00FA6DBC" w:rsidRDefault="00FA6DBC" w:rsidP="007A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BC" w:rsidRDefault="00FA6DBC" w:rsidP="007A2AD7">
      <w:r>
        <w:separator/>
      </w:r>
    </w:p>
  </w:footnote>
  <w:footnote w:type="continuationSeparator" w:id="0">
    <w:p w:rsidR="00FA6DBC" w:rsidRDefault="00FA6DBC" w:rsidP="007A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C8"/>
    <w:rsid w:val="000A56BB"/>
    <w:rsid w:val="003B7B73"/>
    <w:rsid w:val="003E2EDD"/>
    <w:rsid w:val="005B2E01"/>
    <w:rsid w:val="005D1EB7"/>
    <w:rsid w:val="006B32E8"/>
    <w:rsid w:val="00746AE7"/>
    <w:rsid w:val="007A2AD7"/>
    <w:rsid w:val="00BC4019"/>
    <w:rsid w:val="00DA63C8"/>
    <w:rsid w:val="00E76F46"/>
    <w:rsid w:val="00FA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965C7F2F-F7E8-4570-98F3-F99F1CFA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 w:type="character" w:customStyle="1" w:styleId="ShortAbstract">
    <w:name w:val="Short Abstract"/>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MANUSCRIPT PREPARATION GUIDELINES</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GUIDELINES</dc:title>
  <dc:creator>WWEC2016 Tokyo Organizing Committee</dc:creator>
  <cp:lastModifiedBy>t-okazaki</cp:lastModifiedBy>
  <cp:revision>6</cp:revision>
  <cp:lastPrinted>2018-07-11T01:38:00Z</cp:lastPrinted>
  <dcterms:created xsi:type="dcterms:W3CDTF">2018-07-11T01:17:00Z</dcterms:created>
  <dcterms:modified xsi:type="dcterms:W3CDTF">2018-07-11T02:26:00Z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